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E475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5113"/>
      </w:tblGrid>
      <w:tr w14:paraId="719C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9" w:type="dxa"/>
          </w:tcPr>
          <w:p w14:paraId="7424B507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113" w:type="dxa"/>
          </w:tcPr>
          <w:p w14:paraId="0E712587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需求台数</w:t>
            </w:r>
          </w:p>
        </w:tc>
      </w:tr>
      <w:tr w14:paraId="0F30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9" w:type="dxa"/>
          </w:tcPr>
          <w:p w14:paraId="4CF7B748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直管宫腔镜</w:t>
            </w:r>
          </w:p>
        </w:tc>
        <w:tc>
          <w:tcPr>
            <w:tcW w:w="5113" w:type="dxa"/>
          </w:tcPr>
          <w:p w14:paraId="77137AFE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2台</w:t>
            </w:r>
          </w:p>
        </w:tc>
      </w:tr>
      <w:tr w14:paraId="1B59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9" w:type="dxa"/>
          </w:tcPr>
          <w:p w14:paraId="7F85C398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膨宫器</w:t>
            </w:r>
          </w:p>
        </w:tc>
        <w:tc>
          <w:tcPr>
            <w:tcW w:w="5113" w:type="dxa"/>
          </w:tcPr>
          <w:p w14:paraId="092B031A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1台</w:t>
            </w:r>
          </w:p>
        </w:tc>
      </w:tr>
    </w:tbl>
    <w:p w14:paraId="7DB4D651">
      <w:pPr>
        <w:jc w:val="both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以下设备参数仅为前期了解市场价格所用，后续正式采购中，需开展需求论证。</w:t>
      </w:r>
    </w:p>
    <w:p w14:paraId="511D21F7">
      <w:pPr>
        <w:jc w:val="both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直管宫腔镜</w:t>
      </w:r>
    </w:p>
    <w:p w14:paraId="42160027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1.内窥镜镜体全部采用进口不锈钢管；</w:t>
      </w:r>
    </w:p>
    <w:p w14:paraId="2CDDD755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2.窥镜采用德国光学玻璃、光钎、光锥；</w:t>
      </w:r>
    </w:p>
    <w:p w14:paraId="1AC144C0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3.采用柱状透镜专利技术，图像清晰，视场明亮；</w:t>
      </w:r>
    </w:p>
    <w:p w14:paraId="71892F50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4.带有方向标，蓝宝石镜头，永不磨损；</w:t>
      </w:r>
    </w:p>
    <w:p w14:paraId="416A993D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5.镜体为直管型，使医生更便于控制内窥镜的方向；</w:t>
      </w:r>
    </w:p>
    <w:p w14:paraId="59458020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6.带有限位器，便于控制插入深度；</w:t>
      </w:r>
    </w:p>
    <w:p w14:paraId="41D75C33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7.可选购带手柄宫腔镜和金属手柄器械。</w:t>
      </w:r>
    </w:p>
    <w:p w14:paraId="33A2CEBD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8.窥镜可承受低温等离子消毒灭菌。</w:t>
      </w:r>
    </w:p>
    <w:p w14:paraId="77D9278B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技术参数：</w:t>
      </w:r>
    </w:p>
    <w:p w14:paraId="1FFA274B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插入部外径：  ≥5mm，＜7mm</w:t>
      </w:r>
    </w:p>
    <w:p w14:paraId="3D567705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工 作 长度：  ≥180mm</w:t>
      </w:r>
    </w:p>
    <w:p w14:paraId="2031311C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镜 体 外径： ≥5mm，＜7mm</w:t>
      </w:r>
    </w:p>
    <w:p w14:paraId="5892A384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视  场  角：  ≥60°</w:t>
      </w:r>
    </w:p>
    <w:p w14:paraId="4F5062FD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视  向  角：  ≥0° </w:t>
      </w:r>
    </w:p>
    <w:p w14:paraId="126062A7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分  辨  率：  ≥9Lp/mm</w:t>
      </w:r>
    </w:p>
    <w:p w14:paraId="4EB9870E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放 大 倍率：  ≥1.5X       </w:t>
      </w:r>
    </w:p>
    <w:p w14:paraId="1D130263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目镜罩外径：   Ø32mm </w:t>
      </w:r>
    </w:p>
    <w:p w14:paraId="51944E3A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光缆接头外径： Ø10mm</w:t>
      </w:r>
    </w:p>
    <w:p w14:paraId="1D02AF1B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手术器械规格： 6Fr            </w:t>
      </w:r>
    </w:p>
    <w:p w14:paraId="614BED4A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光缆：可与WOLF、STORZ光源连接</w:t>
      </w:r>
    </w:p>
    <w:p w14:paraId="257EBAF6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宫腔镜与医用电器互连使用的安全要求符合GB9706.1、GB9706.19的要求。</w:t>
      </w:r>
    </w:p>
    <w:p w14:paraId="1C9DCD8F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质保期≥3年</w:t>
      </w:r>
    </w:p>
    <w:p w14:paraId="4FBD2B9D">
      <w:pPr>
        <w:jc w:val="both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膨宫器</w:t>
      </w:r>
    </w:p>
    <w:p w14:paraId="03B31B54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电源：AC 220 V    50 Hz</w:t>
      </w:r>
    </w:p>
    <w:p w14:paraId="637E44B4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额定功率： 30 W</w:t>
      </w:r>
    </w:p>
    <w:p w14:paraId="4A4B830A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压力设定范围：10-30Kpa</w:t>
      </w:r>
    </w:p>
    <w:p w14:paraId="5FD7625C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设备安全分类：I类B型</w:t>
      </w:r>
    </w:p>
    <w:p w14:paraId="0B76C50E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运行方式：连续运行</w:t>
      </w:r>
    </w:p>
    <w:p w14:paraId="50E04966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噪声：≤50dB(A)</w:t>
      </w:r>
    </w:p>
    <w:p w14:paraId="6E86A71C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外形尺寸：300*300*100mm</w:t>
      </w:r>
    </w:p>
    <w:p w14:paraId="1BBED75D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重量：≤7kg；</w:t>
      </w:r>
    </w:p>
    <w:p w14:paraId="133E5C0D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环境温度：+10℃～+40℃</w:t>
      </w:r>
    </w:p>
    <w:p w14:paraId="0B3B23AE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相对湿度：30%～75%</w:t>
      </w:r>
    </w:p>
    <w:p w14:paraId="1E7CCC8D">
      <w:pPr>
        <w:jc w:val="both"/>
        <w:rPr>
          <w:rFonts w:hint="eastAsia" w:asciiTheme="minorEastAsia" w:hAnsi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质保期≥3年</w:t>
      </w:r>
    </w:p>
    <w:p w14:paraId="0F6BC1BB">
      <w:pPr>
        <w:jc w:val="both"/>
        <w:rPr>
          <w:rFonts w:hint="default" w:asciiTheme="minorEastAsia" w:hAnsiTheme="minorEastAsia"/>
          <w:b w:val="0"/>
          <w:bCs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E236F"/>
    <w:rsid w:val="06D51397"/>
    <w:rsid w:val="09992B4F"/>
    <w:rsid w:val="0A984BB5"/>
    <w:rsid w:val="0C7E7DDA"/>
    <w:rsid w:val="0C9F152C"/>
    <w:rsid w:val="0E1E6060"/>
    <w:rsid w:val="0FBF4992"/>
    <w:rsid w:val="12A10CC7"/>
    <w:rsid w:val="15AF54A9"/>
    <w:rsid w:val="185D54EF"/>
    <w:rsid w:val="18E81B2E"/>
    <w:rsid w:val="19323078"/>
    <w:rsid w:val="229677D4"/>
    <w:rsid w:val="24294678"/>
    <w:rsid w:val="24B228BF"/>
    <w:rsid w:val="25423C43"/>
    <w:rsid w:val="258C4EBE"/>
    <w:rsid w:val="281713B7"/>
    <w:rsid w:val="2A685EFA"/>
    <w:rsid w:val="2CA174A1"/>
    <w:rsid w:val="2E4B058C"/>
    <w:rsid w:val="34B34216"/>
    <w:rsid w:val="351729F7"/>
    <w:rsid w:val="35A10512"/>
    <w:rsid w:val="37362EDC"/>
    <w:rsid w:val="38207E14"/>
    <w:rsid w:val="3A1C57CE"/>
    <w:rsid w:val="3B285868"/>
    <w:rsid w:val="3B714E2B"/>
    <w:rsid w:val="3CD63CE5"/>
    <w:rsid w:val="3D145A6E"/>
    <w:rsid w:val="3D3954D4"/>
    <w:rsid w:val="40866C82"/>
    <w:rsid w:val="432F3601"/>
    <w:rsid w:val="438A0837"/>
    <w:rsid w:val="47F6293F"/>
    <w:rsid w:val="4C15710C"/>
    <w:rsid w:val="4D151ABA"/>
    <w:rsid w:val="4E712D20"/>
    <w:rsid w:val="4EF86F9D"/>
    <w:rsid w:val="4F8A237F"/>
    <w:rsid w:val="4FD81426"/>
    <w:rsid w:val="50BB4726"/>
    <w:rsid w:val="53BB4A3D"/>
    <w:rsid w:val="599C0E6D"/>
    <w:rsid w:val="5A20384C"/>
    <w:rsid w:val="5A2C21F1"/>
    <w:rsid w:val="5DF63241"/>
    <w:rsid w:val="60C43183"/>
    <w:rsid w:val="64BD1831"/>
    <w:rsid w:val="66246472"/>
    <w:rsid w:val="688641A1"/>
    <w:rsid w:val="69FA19C4"/>
    <w:rsid w:val="6D8A7502"/>
    <w:rsid w:val="71E847F7"/>
    <w:rsid w:val="7DE73A08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954</Characters>
  <Lines>0</Lines>
  <Paragraphs>0</Paragraphs>
  <TotalTime>30</TotalTime>
  <ScaleCrop>false</ScaleCrop>
  <LinksUpToDate>false</LinksUpToDate>
  <CharactersWithSpaces>1147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2025-09-07T23:55:00Z</dcterms:created>
  <dc:creator>ASUS</dc:creator>
  <cp:lastModifiedBy>微信用户</cp:lastModifiedBy>
  <cp:lastPrinted>2026-02-02T01:23:00Z</cp:lastPrinted>
  <dcterms:modified xsi:type="dcterms:W3CDTF">2026-02-02T07:23:06Z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eyJoZGlkIjoiYzVmNGVlYmUxN2JiMzk1Mzc3NWY2ZGRjNTllMjk1ZDkiLCJ1c2VySWQiOiIxMzA4NTgyNzg0In0=</vt:lpwstr>
  </property>
  <property fmtid="{D5CDD505-2E9C-101B-9397-08002B2CF9AE}" pid="4" name="ICV">
    <vt:lpwstr>4A11AE75AEAF4A6CA3CCAFE33FDA58A0_13</vt:lpwstr>
  </property>
</Properties>
</file>